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957818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c61422a-29c7-4a5a-957e-10d44a9a8bf8"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99bf644-f3de-4153-a38b-a44d917c4aaf" w:id="2"/>
      <w:r>
        <w:rPr>
          <w:rFonts w:ascii="Times New Roman" w:hAnsi="Times New Roman"/>
          <w:b/>
          <w:i w:val="false"/>
          <w:color w:val="000000"/>
          <w:sz w:val="28"/>
        </w:rPr>
        <w:t>Управление образования администрации г.Орска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МОАУ "СОШ № 52 г. Орска"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Н.В.Кожевникова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Г.В.Залужная</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МОАУ "СОШ №52 г.Орска"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В.А.Чурсина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1338015)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11</w:t>
      </w:r>
      <w:r>
        <w:rPr>
          <w:rFonts w:ascii="Times New Roman" w:hAnsi="Times New Roman"/>
          <w:b w:val="false"/>
          <w:i w:val="false"/>
          <w:color w:val="000000"/>
          <w:sz w:val="28"/>
        </w:rPr>
        <w:t xml:space="preserve">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a138e01f-71ee-4195-a132-95a500e7f996" w:id="3"/>
      <w:r>
        <w:rPr>
          <w:rFonts w:ascii="Times New Roman" w:hAnsi="Times New Roman"/>
          <w:b/>
          <w:i w:val="false"/>
          <w:color w:val="000000"/>
          <w:sz w:val="28"/>
        </w:rPr>
        <w:t>Орск</w:t>
      </w:r>
      <w:bookmarkEnd w:id="3"/>
      <w:r>
        <w:rPr>
          <w:rFonts w:ascii="Times New Roman" w:hAnsi="Times New Roman"/>
          <w:b/>
          <w:i w:val="false"/>
          <w:color w:val="000000"/>
          <w:sz w:val="28"/>
        </w:rPr>
        <w:t xml:space="preserve">‌ </w:t>
      </w:r>
      <w:bookmarkStart w:name="a612539e-b3c8-455e-88a4-bebacddb476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9578188" w:id="5"/>
    <w:p>
      <w:pPr>
        <w:sectPr>
          <w:pgSz w:w="11906" w:h="16383" w:orient="portrait"/>
        </w:sectPr>
      </w:pPr>
    </w:p>
    <w:bookmarkEnd w:id="5"/>
    <w:bookmarkEnd w:id="0"/>
    <w:bookmarkStart w:name="block-957818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pPr>
        <w:spacing w:before="0" w:after="0" w:line="264"/>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pPr>
        <w:spacing w:before="0" w:after="0" w:line="264"/>
        <w:ind w:firstLine="600"/>
        <w:jc w:val="both"/>
      </w:pPr>
      <w:r>
        <w:rPr>
          <w:rFonts w:ascii="Times New Roman" w:hAnsi="Times New Roman"/>
          <w:b w:val="false"/>
          <w:i w:val="false"/>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pPr>
        <w:spacing w:before="0" w:after="0" w:line="264"/>
        <w:ind w:firstLine="600"/>
        <w:jc w:val="both"/>
      </w:pPr>
      <w:r>
        <w:rPr>
          <w:rFonts w:ascii="Times New Roman" w:hAnsi="Times New Roman"/>
          <w:b w:val="false"/>
          <w:i w:val="false"/>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pPr>
        <w:spacing w:before="0" w:after="0" w:line="264"/>
        <w:ind w:firstLine="600"/>
        <w:jc w:val="both"/>
      </w:pPr>
      <w:r>
        <w:rPr>
          <w:rFonts w:ascii="Times New Roman" w:hAnsi="Times New Roman"/>
          <w:b w:val="false"/>
          <w:i w:val="false"/>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pPr>
        <w:spacing w:before="0" w:after="0" w:line="264"/>
        <w:ind w:firstLine="600"/>
        <w:jc w:val="both"/>
      </w:pPr>
      <w:r>
        <w:rPr>
          <w:rFonts w:ascii="Times New Roman" w:hAnsi="Times New Roman"/>
          <w:b w:val="false"/>
          <w:i w:val="false"/>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pPr>
        <w:spacing w:before="0" w:after="0" w:line="264"/>
        <w:ind w:firstLine="600"/>
        <w:jc w:val="both"/>
      </w:pPr>
      <w:r>
        <w:rPr>
          <w:rFonts w:ascii="Times New Roman" w:hAnsi="Times New Roman"/>
          <w:b w:val="false"/>
          <w:i w:val="false"/>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pPr>
        <w:spacing w:before="0" w:after="0" w:line="264"/>
        <w:ind w:firstLine="600"/>
        <w:jc w:val="both"/>
      </w:pPr>
      <w:r>
        <w:rPr>
          <w:rFonts w:ascii="Times New Roman" w:hAnsi="Times New Roman"/>
          <w:b w:val="false"/>
          <w:i w:val="false"/>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pPr>
        <w:spacing w:before="0" w:after="0" w:line="264"/>
        <w:ind w:firstLine="600"/>
        <w:jc w:val="both"/>
      </w:pPr>
      <w:r>
        <w:rPr>
          <w:rFonts w:ascii="Times New Roman" w:hAnsi="Times New Roman"/>
          <w:b w:val="false"/>
          <w:i w:val="false"/>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pPr>
        <w:spacing w:before="0" w:after="0" w:line="264"/>
        <w:ind w:firstLine="600"/>
        <w:jc w:val="both"/>
      </w:pPr>
      <w:r>
        <w:rPr>
          <w:rFonts w:ascii="Times New Roman" w:hAnsi="Times New Roman"/>
          <w:b w:val="false"/>
          <w:i w:val="false"/>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pPr>
        <w:spacing w:before="0" w:after="0" w:line="264"/>
        <w:ind w:firstLine="600"/>
        <w:jc w:val="both"/>
      </w:pPr>
      <w:r>
        <w:rPr>
          <w:rFonts w:ascii="Times New Roman" w:hAnsi="Times New Roman"/>
          <w:b w:val="false"/>
          <w:i w:val="false"/>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pPr>
        <w:spacing w:before="0" w:after="0" w:line="264"/>
        <w:ind w:firstLine="600"/>
        <w:jc w:val="both"/>
      </w:pPr>
      <w:r>
        <w:rPr>
          <w:rFonts w:ascii="Times New Roman" w:hAnsi="Times New Roman"/>
          <w:b w:val="false"/>
          <w:i w:val="false"/>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pPr>
        <w:spacing w:before="0" w:after="0" w:line="264"/>
        <w:ind w:firstLine="600"/>
        <w:jc w:val="both"/>
      </w:pPr>
      <w:r>
        <w:rPr>
          <w:rFonts w:ascii="Times New Roman" w:hAnsi="Times New Roman"/>
          <w:b w:val="false"/>
          <w:i w:val="false"/>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pPr>
        <w:spacing w:before="0" w:after="0" w:line="264"/>
        <w:ind w:firstLine="600"/>
        <w:jc w:val="both"/>
      </w:pPr>
      <w:r>
        <w:rPr>
          <w:rFonts w:ascii="Times New Roman" w:hAnsi="Times New Roman"/>
          <w:b w:val="false"/>
          <w:i w:val="false"/>
          <w:color w:val="000000"/>
          <w:sz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pPr>
        <w:spacing w:before="0" w:after="0" w:line="264"/>
        <w:ind w:firstLine="600"/>
        <w:jc w:val="both"/>
      </w:pPr>
      <w:r>
        <w:rPr>
          <w:rFonts w:ascii="Times New Roman" w:hAnsi="Times New Roman"/>
          <w:b w:val="false"/>
          <w:i w:val="false"/>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pPr>
        <w:spacing w:before="0" w:after="0" w:line="264"/>
        <w:ind w:firstLine="600"/>
        <w:jc w:val="both"/>
      </w:pPr>
      <w:r>
        <w:rPr>
          <w:rFonts w:ascii="Times New Roman" w:hAnsi="Times New Roman"/>
          <w:b w:val="false"/>
          <w:i w:val="false"/>
          <w:color w:val="000000"/>
          <w:sz w:val="28"/>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line="264"/>
        <w:ind w:firstLine="600"/>
        <w:jc w:val="both"/>
      </w:pPr>
      <w:r>
        <w:rPr>
          <w:rFonts w:ascii="Times New Roman" w:hAnsi="Times New Roman"/>
          <w:b w:val="false"/>
          <w:i w:val="false"/>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pPr>
        <w:spacing w:before="0" w:after="0" w:line="264"/>
        <w:ind w:firstLine="600"/>
        <w:jc w:val="both"/>
      </w:pPr>
      <w:r>
        <w:rPr>
          <w:rFonts w:ascii="Times New Roman" w:hAnsi="Times New Roman"/>
          <w:b w:val="false"/>
          <w:i w:val="false"/>
          <w:color w:val="000000"/>
          <w:sz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pPr>
        <w:spacing w:before="0" w:after="0" w:line="264"/>
        <w:ind w:firstLine="600"/>
        <w:jc w:val="both"/>
      </w:pPr>
      <w:r>
        <w:rPr>
          <w:rFonts w:ascii="Times New Roman" w:hAnsi="Times New Roman"/>
          <w:b w:val="false"/>
          <w:i w:val="false"/>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pPr>
        <w:spacing w:before="0" w:after="0" w:line="264"/>
        <w:ind w:firstLine="600"/>
        <w:jc w:val="both"/>
      </w:pPr>
      <w:r>
        <w:rPr>
          <w:rFonts w:ascii="Times New Roman" w:hAnsi="Times New Roman"/>
          <w:b w:val="false"/>
          <w:i w:val="false"/>
          <w:color w:val="000000"/>
          <w:sz w:val="28"/>
        </w:rPr>
        <w:t>‌</w:t>
      </w:r>
      <w:bookmarkStart w:name="ceba58f0-def2-488e-88c8-f4292ccf0380" w:id="7"/>
      <w:r>
        <w:rPr>
          <w:rFonts w:ascii="Times New Roman" w:hAnsi="Times New Roman"/>
          <w:b w:val="false"/>
          <w:i w:val="false"/>
          <w:color w:val="000000"/>
          <w:sz w:val="28"/>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bookmarkStart w:name="block-9578189" w:id="8"/>
    <w:p>
      <w:pPr>
        <w:sectPr>
          <w:pgSz w:w="11906" w:h="16383" w:orient="portrait"/>
        </w:sectPr>
      </w:pPr>
    </w:p>
    <w:bookmarkEnd w:id="8"/>
    <w:bookmarkEnd w:id="6"/>
    <w:bookmarkStart w:name="block-9578190"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pPr>
        <w:spacing w:before="0" w:after="0" w:line="264"/>
        <w:ind w:firstLine="600"/>
        <w:jc w:val="both"/>
      </w:pPr>
      <w:r>
        <w:rPr>
          <w:rFonts w:ascii="Times New Roman" w:hAnsi="Times New Roman"/>
          <w:b w:val="false"/>
          <w:i w:val="false"/>
          <w:color w:val="000000"/>
          <w:sz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pPr>
        <w:spacing w:before="0" w:after="0" w:line="264"/>
        <w:ind w:firstLine="600"/>
        <w:jc w:val="both"/>
      </w:pPr>
      <w:r>
        <w:rPr>
          <w:rFonts w:ascii="Times New Roman" w:hAnsi="Times New Roman"/>
          <w:b w:val="false"/>
          <w:i w:val="false"/>
          <w:color w:val="000000"/>
          <w:sz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pPr>
        <w:spacing w:before="0" w:after="0" w:line="264"/>
        <w:ind w:firstLine="600"/>
        <w:jc w:val="both"/>
      </w:pPr>
      <w:r>
        <w:rPr>
          <w:rFonts w:ascii="Times New Roman" w:hAnsi="Times New Roman"/>
          <w:b w:val="false"/>
          <w:i w:val="false"/>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pPr>
        <w:spacing w:before="0" w:after="0" w:line="264"/>
        <w:ind w:firstLine="600"/>
        <w:jc w:val="both"/>
      </w:pPr>
      <w:r>
        <w:rPr>
          <w:rFonts w:ascii="Times New Roman" w:hAnsi="Times New Roman"/>
          <w:b w:val="false"/>
          <w:i w:val="false"/>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pPr>
        <w:spacing w:before="0" w:after="0" w:line="264"/>
        <w:ind w:left="12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pPr>
        <w:spacing w:before="0" w:after="0" w:line="264"/>
        <w:ind w:firstLine="600"/>
        <w:jc w:val="both"/>
      </w:pPr>
      <w:r>
        <w:rPr>
          <w:rFonts w:ascii="Times New Roman" w:hAnsi="Times New Roman"/>
          <w:b w:val="false"/>
          <w:i w:val="false"/>
          <w:color w:val="000000"/>
          <w:sz w:val="28"/>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pPr>
        <w:spacing w:before="0" w:after="0" w:line="264"/>
        <w:ind w:firstLine="600"/>
        <w:jc w:val="both"/>
      </w:pPr>
      <w:r>
        <w:rPr>
          <w:rFonts w:ascii="Times New Roman" w:hAnsi="Times New Roman"/>
          <w:b w:val="false"/>
          <w:i w:val="false"/>
          <w:color w:val="000000"/>
          <w:sz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pPr>
        <w:spacing w:before="0" w:after="0" w:line="264"/>
        <w:ind w:left="12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pPr>
        <w:spacing w:before="0" w:after="0" w:line="264"/>
        <w:ind w:firstLine="600"/>
        <w:jc w:val="both"/>
      </w:pPr>
      <w:r>
        <w:rPr>
          <w:rFonts w:ascii="Times New Roman" w:hAnsi="Times New Roman"/>
          <w:b w:val="false"/>
          <w:i w:val="false"/>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pPr>
        <w:spacing w:before="0" w:after="0" w:line="264"/>
        <w:ind w:firstLine="600"/>
        <w:jc w:val="both"/>
      </w:pPr>
      <w:r>
        <w:rPr>
          <w:rFonts w:ascii="Times New Roman" w:hAnsi="Times New Roman"/>
          <w:b w:val="false"/>
          <w:i w:val="false"/>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val="false"/>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10617"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pPr>
        <w:spacing w:before="0" w:after="0" w:line="264"/>
        <w:ind w:firstLine="600"/>
        <w:jc w:val="both"/>
      </w:pPr>
      <w:r>
        <w:rPr>
          <w:rFonts w:ascii="Times New Roman" w:hAnsi="Times New Roman"/>
          <w:b w:val="false"/>
          <w:i w:val="false"/>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pPr>
        <w:spacing w:before="0" w:after="0" w:line="264"/>
        <w:ind w:firstLine="600"/>
        <w:jc w:val="both"/>
      </w:pPr>
      <w:r>
        <w:rPr>
          <w:rFonts w:ascii="Times New Roman" w:hAnsi="Times New Roman"/>
          <w:b w:val="false"/>
          <w:i w:val="false"/>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pPr>
        <w:spacing w:before="0" w:after="0" w:line="264"/>
        <w:ind w:firstLine="600"/>
        <w:jc w:val="both"/>
      </w:pPr>
      <w:r>
        <w:rPr>
          <w:rFonts w:ascii="Times New Roman" w:hAnsi="Times New Roman"/>
          <w:b w:val="false"/>
          <w:i w:val="false"/>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pPr>
        <w:spacing w:before="0" w:after="0" w:line="264"/>
        <w:ind w:firstLine="600"/>
        <w:jc w:val="both"/>
      </w:pPr>
      <w:r>
        <w:rPr>
          <w:rFonts w:ascii="Times New Roman" w:hAnsi="Times New Roman"/>
          <w:b w:val="false"/>
          <w:i w:val="false"/>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pPr>
        <w:spacing w:before="0" w:after="0" w:line="264"/>
        <w:ind w:firstLine="600"/>
        <w:jc w:val="both"/>
      </w:pPr>
      <w:r>
        <w:rPr>
          <w:rFonts w:ascii="Times New Roman" w:hAnsi="Times New Roman"/>
          <w:b/>
          <w:i/>
          <w:color w:val="000000"/>
          <w:sz w:val="28"/>
        </w:rPr>
        <w:t>Способы самостоятельной двигательной деятельности</w:t>
      </w:r>
    </w:p>
    <w:p>
      <w:pPr>
        <w:spacing w:before="0" w:after="0" w:line="264"/>
        <w:ind w:firstLine="600"/>
        <w:jc w:val="both"/>
      </w:pPr>
      <w:r>
        <w:rPr>
          <w:rFonts w:ascii="Times New Roman" w:hAnsi="Times New Roman"/>
          <w:b w:val="false"/>
          <w:i w:val="false"/>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pPr>
        <w:spacing w:before="0" w:after="0" w:line="264"/>
        <w:ind w:firstLine="600"/>
        <w:jc w:val="both"/>
      </w:pPr>
      <w:r>
        <w:rPr>
          <w:rFonts w:ascii="Times New Roman" w:hAnsi="Times New Roman"/>
          <w:b w:val="false"/>
          <w:i w:val="false"/>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pPr>
        <w:spacing w:before="0" w:after="0" w:line="264"/>
        <w:ind w:firstLine="600"/>
        <w:jc w:val="both"/>
      </w:pPr>
      <w:r>
        <w:rPr>
          <w:rFonts w:ascii="Times New Roman" w:hAnsi="Times New Roman"/>
          <w:b w:val="false"/>
          <w:i w:val="false"/>
          <w:color w:val="000000"/>
          <w:sz w:val="28"/>
        </w:rPr>
        <w:t>Банные процедуры, их назначение и правила проведения, основные способы парения.</w:t>
      </w:r>
    </w:p>
    <w:p>
      <w:pPr>
        <w:spacing w:before="0" w:after="0" w:line="264"/>
        <w:ind w:firstLine="600"/>
        <w:jc w:val="both"/>
      </w:pPr>
      <w:r>
        <w:rPr>
          <w:rFonts w:ascii="Times New Roman" w:hAnsi="Times New Roman"/>
          <w:b w:val="false"/>
          <w:i w:val="false"/>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pPr>
        <w:spacing w:before="0" w:after="0" w:line="264"/>
        <w:ind w:firstLine="600"/>
        <w:jc w:val="both"/>
      </w:pPr>
      <w:r>
        <w:rPr>
          <w:rFonts w:ascii="Times New Roman" w:hAnsi="Times New Roman"/>
          <w:b w:val="false"/>
          <w:i w:val="false"/>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 xml:space="preserve">Физкультурно-оздоровительная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val="false"/>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pPr>
        <w:spacing w:before="0" w:after="0" w:line="264"/>
        <w:ind w:firstLine="600"/>
        <w:jc w:val="both"/>
      </w:pPr>
      <w:r>
        <w:rPr>
          <w:rFonts w:ascii="Times New Roman" w:hAnsi="Times New Roman"/>
          <w:b w:val="false"/>
          <w:i/>
          <w:color w:val="000000"/>
          <w:sz w:val="28"/>
        </w:rPr>
        <w:t xml:space="preserve">Прикладно-ориентированная двигательная деятельность. </w:t>
      </w:r>
    </w:p>
    <w:p>
      <w:pPr>
        <w:spacing w:before="0" w:after="0" w:line="264"/>
        <w:ind w:firstLine="600"/>
        <w:jc w:val="both"/>
      </w:pPr>
      <w:r>
        <w:rPr>
          <w:rFonts w:ascii="Times New Roman" w:hAnsi="Times New Roman"/>
          <w:b w:val="false"/>
          <w:i w:val="false"/>
          <w:color w:val="000000"/>
          <w:sz w:val="28"/>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pPr>
        <w:spacing w:before="0" w:after="0" w:line="264"/>
        <w:ind w:firstLine="600"/>
        <w:jc w:val="both"/>
      </w:pPr>
      <w:r>
        <w:rPr>
          <w:rFonts w:ascii="Times New Roman" w:hAnsi="Times New Roman"/>
          <w:b w:val="false"/>
          <w:i w:val="false"/>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 xml:space="preserve">Общая физическая подготовка. </w:t>
      </w:r>
    </w:p>
    <w:p>
      <w:pPr>
        <w:spacing w:before="0" w:after="0" w:line="264"/>
        <w:ind w:firstLine="600"/>
        <w:jc w:val="both"/>
      </w:pPr>
      <w:r>
        <w:rPr>
          <w:rFonts w:ascii="Times New Roman" w:hAnsi="Times New Roman"/>
          <w:b w:val="false"/>
          <w:i/>
          <w:color w:val="000000"/>
          <w:sz w:val="28"/>
        </w:rPr>
        <w:t>Развитие силовых способностей</w:t>
      </w:r>
      <w:r>
        <w:rPr>
          <w:rFonts w:ascii="Times New Roman" w:hAnsi="Times New Roman"/>
          <w:b w:val="false"/>
          <w:i w:val="false"/>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pPr>
        <w:spacing w:before="0" w:after="0" w:line="264"/>
        <w:ind w:firstLine="600"/>
        <w:jc w:val="both"/>
      </w:pPr>
      <w:r>
        <w:rPr>
          <w:rFonts w:ascii="Times New Roman" w:hAnsi="Times New Roman"/>
          <w:b w:val="false"/>
          <w:i/>
          <w:color w:val="000000"/>
          <w:sz w:val="28"/>
        </w:rPr>
        <w:t xml:space="preserve">Развитие скоростных способностей. </w:t>
      </w:r>
    </w:p>
    <w:p>
      <w:pPr>
        <w:spacing w:before="0" w:after="0" w:line="264"/>
        <w:ind w:firstLine="600"/>
        <w:jc w:val="both"/>
      </w:pPr>
      <w:r>
        <w:rPr>
          <w:rFonts w:ascii="Times New Roman" w:hAnsi="Times New Roman"/>
          <w:b w:val="false"/>
          <w:i w:val="false"/>
          <w:color w:val="000000"/>
          <w:sz w:val="28"/>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pPr>
        <w:spacing w:before="0" w:after="0" w:line="264"/>
        <w:ind w:firstLine="600"/>
        <w:jc w:val="both"/>
      </w:pPr>
      <w:r>
        <w:rPr>
          <w:rFonts w:ascii="Times New Roman" w:hAnsi="Times New Roman"/>
          <w:b w:val="false"/>
          <w:i/>
          <w:color w:val="000000"/>
          <w:sz w:val="28"/>
        </w:rPr>
        <w:t xml:space="preserve">Развитие выносливости. </w:t>
      </w:r>
    </w:p>
    <w:p>
      <w:pPr>
        <w:spacing w:before="0" w:after="0" w:line="264"/>
        <w:ind w:firstLine="600"/>
        <w:jc w:val="both"/>
      </w:pPr>
      <w:r>
        <w:rPr>
          <w:rFonts w:ascii="Times New Roman" w:hAnsi="Times New Roman"/>
          <w:b w:val="false"/>
          <w:i w:val="false"/>
          <w:color w:val="000000"/>
          <w:sz w:val="28"/>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pPr>
        <w:spacing w:before="0" w:after="0" w:line="264"/>
        <w:ind w:firstLine="600"/>
        <w:jc w:val="both"/>
      </w:pPr>
      <w:r>
        <w:rPr>
          <w:rFonts w:ascii="Times New Roman" w:hAnsi="Times New Roman"/>
          <w:b w:val="false"/>
          <w:i/>
          <w:color w:val="000000"/>
          <w:sz w:val="28"/>
        </w:rPr>
        <w:t xml:space="preserve">Развитие координации движений. </w:t>
      </w:r>
    </w:p>
    <w:p>
      <w:pPr>
        <w:spacing w:before="0" w:after="0" w:line="264"/>
        <w:ind w:firstLine="600"/>
        <w:jc w:val="both"/>
      </w:pPr>
      <w:r>
        <w:rPr>
          <w:rFonts w:ascii="Times New Roman" w:hAnsi="Times New Roman"/>
          <w:b w:val="false"/>
          <w:i w:val="false"/>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pPr>
        <w:spacing w:before="0" w:after="0" w:line="264"/>
        <w:ind w:firstLine="600"/>
        <w:jc w:val="both"/>
      </w:pPr>
      <w:r>
        <w:rPr>
          <w:rFonts w:ascii="Times New Roman" w:hAnsi="Times New Roman"/>
          <w:b w:val="false"/>
          <w:i/>
          <w:color w:val="000000"/>
          <w:sz w:val="28"/>
        </w:rPr>
        <w:t xml:space="preserve">Развитие гибкости. </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val="false"/>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pPr>
        <w:spacing w:before="0" w:after="0" w:line="264"/>
        <w:ind w:firstLine="600"/>
        <w:jc w:val="both"/>
      </w:pPr>
      <w:r>
        <w:rPr>
          <w:rFonts w:ascii="Times New Roman" w:hAnsi="Times New Roman"/>
          <w:b w:val="false"/>
          <w:i/>
          <w:color w:val="000000"/>
          <w:sz w:val="28"/>
        </w:rPr>
        <w:t xml:space="preserve">Специальная физическая подготовка. </w:t>
      </w:r>
    </w:p>
    <w:p>
      <w:pPr>
        <w:spacing w:before="0" w:after="0" w:line="264"/>
        <w:ind w:firstLine="600"/>
        <w:jc w:val="both"/>
      </w:pPr>
      <w:r>
        <w:rPr>
          <w:rFonts w:ascii="Times New Roman" w:hAnsi="Times New Roman"/>
          <w:b w:val="false"/>
          <w:i/>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pPr>
        <w:spacing w:before="0" w:after="0" w:line="264"/>
        <w:ind w:firstLine="600"/>
        <w:jc w:val="both"/>
      </w:pPr>
      <w:r>
        <w:rPr>
          <w:rFonts w:ascii="Times New Roman" w:hAnsi="Times New Roman"/>
          <w:b w:val="false"/>
          <w:i/>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pPr>
        <w:spacing w:before="0" w:after="0" w:line="264"/>
        <w:ind w:firstLine="600"/>
        <w:jc w:val="both"/>
      </w:pPr>
      <w:r>
        <w:rPr>
          <w:rFonts w:ascii="Times New Roman" w:hAnsi="Times New Roman"/>
          <w:b w:val="false"/>
          <w:i w:val="false"/>
          <w:color w:val="000000"/>
          <w:sz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pPr>
        <w:spacing w:before="0" w:after="0" w:line="264"/>
        <w:ind w:firstLine="600"/>
        <w:jc w:val="both"/>
      </w:pPr>
      <w:r>
        <w:rPr>
          <w:rFonts w:ascii="Times New Roman" w:hAnsi="Times New Roman"/>
          <w:b w:val="false"/>
          <w:i w:val="false"/>
          <w:color w:val="000000"/>
          <w:sz w:val="28"/>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pPr>
        <w:spacing w:before="0" w:after="0" w:line="264"/>
        <w:ind w:firstLine="600"/>
        <w:jc w:val="both"/>
      </w:pPr>
      <w:r>
        <w:rPr>
          <w:rFonts w:ascii="Times New Roman" w:hAnsi="Times New Roman"/>
          <w:b w:val="false"/>
          <w:i w:val="false"/>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pPr>
        <w:spacing w:before="0" w:after="0" w:line="264"/>
        <w:ind w:firstLine="600"/>
        <w:jc w:val="both"/>
      </w:pPr>
      <w:r>
        <w:rPr>
          <w:rFonts w:ascii="Times New Roman" w:hAnsi="Times New Roman"/>
          <w:b w:val="false"/>
          <w:i w:val="false"/>
          <w:color w:val="000000"/>
          <w:sz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9578190" w:id="11"/>
    <w:p>
      <w:pPr>
        <w:sectPr>
          <w:pgSz w:w="11906" w:h="16383" w:orient="portrait"/>
        </w:sectPr>
      </w:pPr>
    </w:p>
    <w:bookmarkEnd w:id="11"/>
    <w:bookmarkEnd w:id="9"/>
    <w:bookmarkStart w:name="block-9578186" w:id="12"/>
    <w:p>
      <w:pPr>
        <w:spacing w:before="0" w:after="0" w:line="264"/>
        <w:ind w:left="120"/>
        <w:jc w:val="both"/>
      </w:pPr>
      <w:bookmarkStart w:name="_Toc137548640" w:id="13"/>
      <w:bookmarkEnd w:id="13"/>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14"/>
      <w:bookmarkEnd w:id="14"/>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 xml:space="preserve">принятие традиционных национальных,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идейную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val="false"/>
          <w:i w:val="false"/>
          <w:color w:val="000000"/>
          <w:sz w:val="28"/>
        </w:rPr>
        <w:t xml:space="preserve">4) </w:t>
      </w: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spacing w:before="0" w:after="0" w:line="264"/>
        <w:ind w:firstLine="60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val="false"/>
          <w:i w:val="false"/>
          <w:color w:val="000000"/>
          <w:sz w:val="28"/>
        </w:rPr>
        <w:t xml:space="preserve">5) </w:t>
      </w:r>
      <w:r>
        <w:rPr>
          <w:rFonts w:ascii="Times New Roman" w:hAnsi="Times New Roman"/>
          <w:b/>
          <w:i w:val="false"/>
          <w:color w:val="000000"/>
          <w:sz w:val="28"/>
        </w:rPr>
        <w:t>физического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spacing w:before="0" w:after="0" w:line="264"/>
        <w:ind w:firstLine="600"/>
        <w:jc w:val="both"/>
      </w:pPr>
      <w:r>
        <w:rPr>
          <w:rFonts w:ascii="Times New Roman" w:hAnsi="Times New Roman"/>
          <w:b w:val="false"/>
          <w:i w:val="false"/>
          <w:color w:val="000000"/>
          <w:sz w:val="28"/>
        </w:rPr>
        <w:t xml:space="preserve">потребность в физическом совершенствовании, занятиях </w:t>
      </w:r>
    </w:p>
    <w:p>
      <w:pPr>
        <w:spacing w:before="0" w:after="0" w:line="264"/>
        <w:ind w:firstLine="600"/>
        <w:jc w:val="both"/>
      </w:pPr>
      <w:r>
        <w:rPr>
          <w:rFonts w:ascii="Times New Roman" w:hAnsi="Times New Roman"/>
          <w:b w:val="false"/>
          <w:i w:val="false"/>
          <w:color w:val="000000"/>
          <w:sz w:val="28"/>
        </w:rPr>
        <w:t>спортивно-оздоровительной деятельностью;</w:t>
      </w:r>
    </w:p>
    <w:p>
      <w:pPr>
        <w:spacing w:before="0" w:after="0" w:line="264"/>
        <w:ind w:firstLine="60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val="false"/>
          <w:i w:val="false"/>
          <w:color w:val="000000"/>
          <w:sz w:val="28"/>
        </w:rPr>
        <w:t xml:space="preserve">6) </w:t>
      </w:r>
      <w:r>
        <w:rPr>
          <w:rFonts w:ascii="Times New Roman" w:hAnsi="Times New Roman"/>
          <w:b/>
          <w:i w:val="false"/>
          <w:color w:val="000000"/>
          <w:sz w:val="28"/>
        </w:rPr>
        <w:t>трудового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готовность к труду, осознание приобретённых умений и навыков, трудолюбие;</w:t>
      </w:r>
    </w:p>
    <w:p>
      <w:pPr>
        <w:spacing w:before="0" w:after="0" w:line="264"/>
        <w:ind w:firstLine="60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val="false"/>
          <w:i w:val="false"/>
          <w:color w:val="000000"/>
          <w:sz w:val="28"/>
        </w:rPr>
        <w:t xml:space="preserve">7) </w:t>
      </w: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spacing w:before="0" w:after="0" w:line="264"/>
        <w:ind w:firstLine="600"/>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spacing w:before="0" w:after="0" w:line="264"/>
        <w:ind w:firstLine="600"/>
        <w:jc w:val="both"/>
      </w:pPr>
      <w:r>
        <w:rPr>
          <w:rFonts w:ascii="Times New Roman" w:hAnsi="Times New Roman"/>
          <w:b w:val="false"/>
          <w:i w:val="false"/>
          <w:color w:val="000000"/>
          <w:sz w:val="28"/>
        </w:rPr>
        <w:t xml:space="preserve">активное неприятие действий, приносящих вред окружающей среде; </w:t>
      </w:r>
    </w:p>
    <w:p>
      <w:pPr>
        <w:spacing w:before="0" w:after="0" w:line="264"/>
        <w:ind w:firstLine="600"/>
        <w:jc w:val="both"/>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 xml:space="preserve">8)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познанием мира;</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ind w:left="120"/>
        <w:jc w:val="left"/>
      </w:pPr>
      <w:bookmarkStart w:name="_Toc137510620" w:id="15"/>
      <w:bookmarkEnd w:id="15"/>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16"/>
      <w:bookmarkEnd w:id="16"/>
      <w:r>
        <w:rPr>
          <w:rFonts w:ascii="Times New Roman" w:hAnsi="Times New Roman"/>
          <w:b w:val="false"/>
          <w:i w:val="false"/>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w:t>
      </w:r>
      <w:r>
        <w:rPr>
          <w:rFonts w:ascii="Times New Roman" w:hAnsi="Times New Roman"/>
          <w:b w:val="false"/>
          <w:i/>
          <w:color w:val="000000"/>
          <w:sz w:val="28"/>
        </w:rPr>
        <w:t>следующие 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pPr>
        <w:spacing w:before="0" w:after="0" w:line="264"/>
        <w:ind w:firstLine="600"/>
        <w:jc w:val="both"/>
      </w:pPr>
      <w:r>
        <w:rPr>
          <w:rFonts w:ascii="Times New Roman" w:hAnsi="Times New Roman"/>
          <w:b w:val="false"/>
          <w:i w:val="false"/>
          <w:color w:val="000000"/>
          <w:sz w:val="28"/>
        </w:rPr>
        <w:t>формирование научного типа мышления, владение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val="false"/>
          <w:i/>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firstLine="600"/>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 обучающегося будут сформированы следующие умения общения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 xml:space="preserve">владеть различными способами общения и взаимодействия; </w:t>
      </w:r>
    </w:p>
    <w:p>
      <w:pPr>
        <w:spacing w:before="0" w:after="0" w:line="264"/>
        <w:ind w:firstLine="600"/>
        <w:jc w:val="both"/>
      </w:pPr>
      <w:r>
        <w:rPr>
          <w:rFonts w:ascii="Times New Roman" w:hAnsi="Times New Roman"/>
          <w:b w:val="false"/>
          <w:i w:val="false"/>
          <w:color w:val="000000"/>
          <w:sz w:val="28"/>
        </w:rPr>
        <w:t>аргументированно вести диалог, уметь смягчать конфликтные ситуации;</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самоорганизации</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w:t>
      </w:r>
    </w:p>
    <w:p>
      <w:pPr>
        <w:spacing w:before="0" w:after="0" w:line="264"/>
        <w:ind w:firstLine="600"/>
        <w:jc w:val="both"/>
      </w:pPr>
      <w:r>
        <w:rPr>
          <w:rFonts w:ascii="Times New Roman" w:hAnsi="Times New Roman"/>
          <w:b w:val="false"/>
          <w:i w:val="false"/>
          <w:color w:val="000000"/>
          <w:sz w:val="28"/>
        </w:rPr>
        <w:t>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самоконтроля, принятия себя и других</w:t>
      </w:r>
      <w:r>
        <w:rPr>
          <w:rFonts w:ascii="Times New Roman" w:hAnsi="Times New Roman"/>
          <w:b w:val="false"/>
          <w:i w:val="false"/>
          <w:color w:val="000000"/>
          <w:sz w:val="28"/>
        </w:rPr>
        <w:t xml:space="preserve"> как часть регулятивных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умения </w:t>
      </w:r>
      <w:r>
        <w:rPr>
          <w:rFonts w:ascii="Times New Roman" w:hAnsi="Times New Roman"/>
          <w:b w:val="false"/>
          <w:i/>
          <w:color w:val="000000"/>
          <w:sz w:val="28"/>
        </w:rPr>
        <w:t>совместной деятельности</w:t>
      </w:r>
      <w:r>
        <w:rPr>
          <w:rFonts w:ascii="Times New Roman" w:hAnsi="Times New Roman"/>
          <w:b w:val="false"/>
          <w:i w:val="false"/>
          <w:color w:val="000000"/>
          <w:sz w:val="28"/>
        </w:rPr>
        <w:t xml:space="preserve"> как часть коммуникативных универсальных учебных действий:</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вклада своего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left="120"/>
        <w:jc w:val="left"/>
      </w:pPr>
      <w:bookmarkStart w:name="_Toc137510621" w:id="17"/>
      <w:bookmarkEnd w:id="17"/>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10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pPr>
        <w:spacing w:before="0" w:after="0" w:line="264"/>
        <w:ind w:firstLine="600"/>
        <w:jc w:val="both"/>
      </w:pPr>
      <w:r>
        <w:rPr>
          <w:rFonts w:ascii="Times New Roman" w:hAnsi="Times New Roman"/>
          <w:b w:val="false"/>
          <w:i w:val="false"/>
          <w:color w:val="000000"/>
          <w:sz w:val="28"/>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pPr>
        <w:spacing w:before="0" w:after="0" w:line="264"/>
        <w:ind w:firstLine="600"/>
        <w:jc w:val="both"/>
      </w:pPr>
      <w:r>
        <w:rPr>
          <w:rFonts w:ascii="Times New Roman" w:hAnsi="Times New Roman"/>
          <w:b w:val="false"/>
          <w:i w:val="false"/>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pPr>
        <w:spacing w:before="0" w:after="0" w:line="264"/>
        <w:ind w:firstLine="600"/>
        <w:jc w:val="both"/>
      </w:pPr>
      <w:r>
        <w:rPr>
          <w:rFonts w:ascii="Times New Roman" w:hAnsi="Times New Roman"/>
          <w:b w:val="false"/>
          <w:i w:val="false"/>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pPr>
        <w:spacing w:before="0" w:after="0" w:line="264"/>
        <w:ind w:firstLine="600"/>
        <w:jc w:val="both"/>
      </w:pPr>
      <w:r>
        <w:rPr>
          <w:rFonts w:ascii="Times New Roman" w:hAnsi="Times New Roman"/>
          <w:b w:val="false"/>
          <w:i w:val="false"/>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выполнять упражнения общефизической подготовки, использовать их в планировании кондиционной тренировки;</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pPr>
        <w:spacing w:before="0" w:after="0" w:line="264"/>
        <w:ind w:firstLine="600"/>
        <w:jc w:val="both"/>
      </w:pPr>
      <w:r>
        <w:rPr>
          <w:rFonts w:ascii="Times New Roman" w:hAnsi="Times New Roman"/>
          <w:b w:val="false"/>
          <w:i w:val="false"/>
          <w:color w:val="000000"/>
          <w:sz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firstLine="600"/>
        <w:jc w:val="both"/>
      </w:pPr>
      <w:r>
        <w:rPr>
          <w:rFonts w:ascii="Times New Roman" w:hAnsi="Times New Roman"/>
          <w:b/>
          <w:i/>
          <w:color w:val="000000"/>
          <w:sz w:val="28"/>
        </w:rPr>
        <w:t xml:space="preserve">Раздел «Знания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pPr>
        <w:spacing w:before="0" w:after="0" w:line="264"/>
        <w:ind w:firstLine="600"/>
        <w:jc w:val="both"/>
      </w:pPr>
      <w:r>
        <w:rPr>
          <w:rFonts w:ascii="Times New Roman" w:hAnsi="Times New Roman"/>
          <w:b w:val="false"/>
          <w:i w:val="false"/>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pPr>
        <w:spacing w:before="0" w:after="0" w:line="264"/>
        <w:ind w:firstLine="600"/>
        <w:jc w:val="both"/>
      </w:pPr>
      <w:r>
        <w:rPr>
          <w:rFonts w:ascii="Times New Roman" w:hAnsi="Times New Roman"/>
          <w:b w:val="false"/>
          <w:i w:val="false"/>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pPr>
        <w:spacing w:before="0" w:after="0" w:line="264"/>
        <w:ind w:firstLine="600"/>
        <w:jc w:val="both"/>
      </w:pPr>
      <w:r>
        <w:rPr>
          <w:rFonts w:ascii="Times New Roman" w:hAnsi="Times New Roman"/>
          <w:b/>
          <w:i/>
          <w:color w:val="000000"/>
          <w:sz w:val="28"/>
        </w:rPr>
        <w:t>Раздел «Организация самостоятельных занятий»:</w:t>
      </w:r>
    </w:p>
    <w:p>
      <w:pPr>
        <w:spacing w:before="0" w:after="0" w:line="264"/>
        <w:ind w:firstLine="600"/>
        <w:jc w:val="both"/>
      </w:pPr>
      <w:r>
        <w:rPr>
          <w:rFonts w:ascii="Times New Roman" w:hAnsi="Times New Roman"/>
          <w:b w:val="false"/>
          <w:i w:val="false"/>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pPr>
        <w:spacing w:before="0" w:after="0" w:line="264"/>
        <w:ind w:firstLine="600"/>
        <w:jc w:val="both"/>
      </w:pPr>
      <w:r>
        <w:rPr>
          <w:rFonts w:ascii="Times New Roman" w:hAnsi="Times New Roman"/>
          <w:b w:val="false"/>
          <w:i w:val="false"/>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pPr>
        <w:spacing w:before="0" w:after="0" w:line="264"/>
        <w:ind w:firstLine="600"/>
        <w:jc w:val="both"/>
      </w:pPr>
      <w:r>
        <w:rPr>
          <w:rFonts w:ascii="Times New Roman" w:hAnsi="Times New Roman"/>
          <w:b/>
          <w:i/>
          <w:color w:val="000000"/>
          <w:sz w:val="28"/>
        </w:rPr>
        <w:t>Раздел «Физическое совершенствование»:</w:t>
      </w:r>
    </w:p>
    <w:p>
      <w:pPr>
        <w:spacing w:before="0" w:after="0" w:line="264"/>
        <w:ind w:firstLine="600"/>
        <w:jc w:val="both"/>
      </w:pPr>
      <w:r>
        <w:rPr>
          <w:rFonts w:ascii="Times New Roman" w:hAnsi="Times New Roman"/>
          <w:b w:val="false"/>
          <w:i w:val="false"/>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pPr>
        <w:spacing w:before="0" w:after="0" w:line="264"/>
        <w:ind w:firstLine="600"/>
        <w:jc w:val="both"/>
      </w:pPr>
      <w:r>
        <w:rPr>
          <w:rFonts w:ascii="Times New Roman" w:hAnsi="Times New Roman"/>
          <w:b w:val="false"/>
          <w:i w:val="false"/>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pPr>
        <w:spacing w:before="0" w:after="0" w:line="264"/>
        <w:ind w:firstLine="600"/>
        <w:jc w:val="both"/>
      </w:pPr>
      <w:r>
        <w:rPr>
          <w:rFonts w:ascii="Times New Roman" w:hAnsi="Times New Roman"/>
          <w:b w:val="false"/>
          <w:i w:val="false"/>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pPr>
        <w:spacing w:before="0" w:after="0" w:line="264"/>
        <w:ind w:firstLine="600"/>
        <w:jc w:val="both"/>
      </w:pPr>
      <w:r>
        <w:rPr>
          <w:rFonts w:ascii="Times New Roman" w:hAnsi="Times New Roman"/>
          <w:b w:val="false"/>
          <w:i w:val="false"/>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pPr>
        <w:spacing w:before="0" w:after="0" w:line="264"/>
        <w:ind w:firstLine="600"/>
        <w:jc w:val="both"/>
      </w:pPr>
      <w:r>
        <w:rPr>
          <w:rFonts w:ascii="Times New Roman" w:hAnsi="Times New Roman"/>
          <w:b w:val="false"/>
          <w:i w:val="false"/>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bookmarkStart w:name="block-9578186" w:id="18"/>
    <w:p>
      <w:pPr>
        <w:sectPr>
          <w:pgSz w:w="11906" w:h="16383" w:orient="portrait"/>
        </w:sectPr>
      </w:pPr>
    </w:p>
    <w:bookmarkEnd w:id="18"/>
    <w:bookmarkEnd w:id="12"/>
    <w:bookmarkStart w:name="block-9578185" w:id="19"/>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социальное явление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как средство укрепления здоровья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условиях активного отдыха и досуга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и оказание перовой помощи во время занятий физической культурой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двигательной деятельности</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оздоровительные методы и процедуры в режиме здорового образа жизни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«Готов к труду и обороне»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9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Футбол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Баскетбол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«Спортивные игры». Волейбол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двигательная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«Атлетические единоборства»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Модуль «Спортивная и физическая подготовка»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Базовая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9578185" w:id="20"/>
    <w:p>
      <w:pPr>
        <w:sectPr>
          <w:pgSz w:w="16383" w:h="11906" w:orient="landscape"/>
        </w:sectPr>
      </w:pPr>
    </w:p>
    <w:bookmarkEnd w:id="20"/>
    <w:bookmarkEnd w:id="19"/>
    <w:bookmarkStart w:name="block-9578187" w:id="21"/>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возникновения культуры как социального явления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как способ развития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как условие активной жизнедеятельности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и формы организации физической культуры в современном обществе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Всероссийский физкультурно-спортивный комплекс «Готов к труду и обороне»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физическое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психическое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социальное здоровье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организации образа жизни современного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индивидуальной досуговой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состояния здоровья в процессе самостоятельных занятий оздоровительной физической культурой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состояния здоровья с помощью функциональных проб</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текущего состояния организма с помощью субъективных и объективных показателей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планирование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и коррекции осанки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атлетической гимнастки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аэробной гимнастики для занятий кондиционной тренировкой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и скоростных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технических действий в передаче мяча, стоя на месте и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удара по мячу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9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ведение мяча и во взаимодействии с партнером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броска мяча в корзину в 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одиночного блока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тактической действий во время защиты и нападения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судейства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плаваниям в бассейне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(подводящие упражнения на скольжение)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(подводящие упражнения с подключением работы рук и ног)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(передвижение в полной координации)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плавание брассом на спине (передвижение в полной координации)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и закрепление старта со стартовой тумбы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со стартовой тумбы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 небольшой прыжковой вышки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прыжка в воду вниз ногами с небольшой прыжковой вышки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мячом на воде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мячом на воде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Адаптация организма и здоровье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современного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индивидуального расхода энергии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профессиональная деятельность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продолжительность жизни человека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во время самостоятельных занятий оздоровительной физической культурой и спортом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травмах и ушибах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вывихах и переломах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обморожении, солнечном и тепловом ударах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Оздоровительные мероприятия и процедуры в режиме учебного дня и недели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Релаксация в системной организации мероприятий здорового образа жизни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А.Н. Стрельниковой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Синхрогимнастика «Ключ»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Массаж как форма оздоровительной физической культуры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0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подготовка к выполнению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физической подготовки с направленностью на выполнение нормативных требований комплекса ГТО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острых респираторных заболеваний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снижения массы тела и для профилактики целлюлита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силовой гимнастики (шейпинг)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посредством занятий силовой гимнастикой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на повышение подвижности суставов и эластичности мышц (стретчинг)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гибкости посредством занятий по программе «Стретчинг»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футболе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футбол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мяча в процессе передвижения с разной скоростью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остановки мяча разными способами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футболе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мини-футболу (на малом футбольном поле)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футболу (на большом поле)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баскетболе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и силовых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баскетбол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перехвата мяча, на месте и при передвижении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передачи и броска мяча во время 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выполнения штрафного броска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баскетболе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баскетболу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Общефизическая подготовка в волейболе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выносливости средствами игры волейбол</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нападающего удара в условиях моделируемых игровых ситуаций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приема мяча в условиях моделируемых игровых ситуаций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техники подачи мяча в условиях учебной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Совершенствование технической и тактической подготовки в волейболе в условиях учебной и игровой деятельности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Тренировочные игры по волейболу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безопасности на занятиях атлетическими единоборствами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самостраховки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стоек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захватов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броска рывком за пятку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задней подножки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удержаний в атлетических единоборствах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Учебные схватки с использованием бросков и удержанием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защитных действиях от удара кулаком в голову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силовых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скоростных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координационных способностей средствами атлетических единоборств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подготовка (СФП) по избранному виду спорта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Судейство соревнований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в ГТО. Первая помощь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60 м или 100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Подтягивание из виса лежа на низкой перекладине 90 см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Наклон вперед из положения стоя на гимнастической скамье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Поднимание туловища из положения лежа на спине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500 г(д), 700 г(ю)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Стрельба (пневматика или электронное оружие)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3*10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готовы к ГТО!». (сдача норм ГТО с соблюдением правил и техники выполнения испытаний (тестов) 6-7 ступени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9578187" w:id="22"/>
    <w:p>
      <w:pPr>
        <w:sectPr>
          <w:pgSz w:w="16383" w:h="11906" w:orient="landscape"/>
        </w:sectPr>
      </w:pPr>
    </w:p>
    <w:bookmarkEnd w:id="22"/>
    <w:bookmarkEnd w:id="21"/>
    <w:bookmarkStart w:name="block-9578191" w:id="23"/>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9578191" w:id="24"/>
    <w:p>
      <w:pPr>
        <w:sectPr>
          <w:pgSz w:w="11906" w:h="16383" w:orient="portrait"/>
        </w:sectPr>
      </w:pPr>
    </w:p>
    <w:bookmarkEnd w:id="24"/>
    <w:bookmarkEnd w:id="23"/>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